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A" w:rsidRDefault="006A5A57" w:rsidP="0078303A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333333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i/>
          <w:color w:val="333333"/>
          <w:sz w:val="48"/>
          <w:szCs w:val="48"/>
        </w:rPr>
        <w:t>Bible Study Notes for:</w:t>
      </w:r>
    </w:p>
    <w:p w:rsidR="006A5A57" w:rsidRPr="006A5A57" w:rsidRDefault="006A5A57" w:rsidP="0078303A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333333"/>
          <w:sz w:val="48"/>
          <w:szCs w:val="48"/>
        </w:rPr>
      </w:pPr>
    </w:p>
    <w:p w:rsidR="0078303A" w:rsidRPr="0078303A" w:rsidRDefault="0078303A" w:rsidP="0078303A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72"/>
          <w:szCs w:val="72"/>
        </w:rPr>
      </w:pPr>
      <w:r w:rsidRPr="0078303A">
        <w:rPr>
          <w:rFonts w:ascii="Georgia" w:eastAsia="Times New Roman" w:hAnsi="Georgia" w:cs="Times New Roman"/>
          <w:b/>
          <w:bCs/>
          <w:color w:val="333333"/>
          <w:sz w:val="72"/>
          <w:szCs w:val="72"/>
        </w:rPr>
        <w:t xml:space="preserve">WHAT TO DO WHEN YOU FEEL DISCOURAGED </w:t>
      </w:r>
    </w:p>
    <w:p w:rsidR="0078303A" w:rsidRDefault="0078303A" w:rsidP="007830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78303A" w:rsidRDefault="00A82D81" w:rsidP="00A8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2146341" cy="3200400"/>
            <wp:effectExtent l="19050" t="0" r="6309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4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81" w:rsidRDefault="00A82D81" w:rsidP="007830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A82D81" w:rsidRDefault="00A82D81" w:rsidP="007830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A82D81" w:rsidRDefault="00A82D81" w:rsidP="007830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D07A5C" w:rsidRPr="00B90010" w:rsidRDefault="00B90010" w:rsidP="00B90010">
      <w:pPr>
        <w:tabs>
          <w:tab w:val="left" w:pos="914"/>
        </w:tabs>
        <w:rPr>
          <w:sz w:val="72"/>
          <w:szCs w:val="72"/>
        </w:rPr>
      </w:pPr>
      <w:r>
        <w:tab/>
      </w:r>
      <w:r w:rsidRPr="00B90010">
        <w:rPr>
          <w:sz w:val="72"/>
          <w:szCs w:val="72"/>
        </w:rPr>
        <w:t>Rise Above The Clouds</w:t>
      </w:r>
      <w:r>
        <w:rPr>
          <w:sz w:val="72"/>
          <w:szCs w:val="72"/>
        </w:rPr>
        <w:t>:</w:t>
      </w:r>
    </w:p>
    <w:p w:rsidR="00D07A5C" w:rsidRPr="00A92959" w:rsidRDefault="00D07A5C" w:rsidP="00D07A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295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07A5C" w:rsidRPr="00A92959" w:rsidRDefault="00D07A5C" w:rsidP="00D07A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295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07A5C" w:rsidRPr="00DB2747" w:rsidRDefault="001006E9" w:rsidP="00DB2747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 w:rsidRPr="00DB2747">
        <w:rPr>
          <w:rFonts w:ascii="inherit" w:eastAsia="Times New Roman" w:hAnsi="inherit" w:cs="Arial"/>
          <w:color w:val="222222"/>
          <w:sz w:val="28"/>
          <w:szCs w:val="28"/>
        </w:rPr>
        <w:t>T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he clouds of discouragement temporarily </w:t>
      </w:r>
      <w:r w:rsidR="00B31E46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block 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the sunlight of God’s love. You may have a cloud hanging over your life. You may be in a hospital bed or you may be suffering discouragement </w:t>
      </w:r>
      <w:r w:rsidR="00B31E46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or </w:t>
      </w:r>
      <w:r w:rsidR="00A91684" w:rsidRPr="00DB2747">
        <w:rPr>
          <w:rFonts w:ascii="inherit" w:eastAsia="Times New Roman" w:hAnsi="inherit" w:cs="Arial"/>
          <w:color w:val="222222"/>
          <w:sz w:val="28"/>
          <w:szCs w:val="28"/>
        </w:rPr>
        <w:t>the death of a family member or a friend.</w:t>
      </w:r>
    </w:p>
    <w:p w:rsidR="00DB2747" w:rsidRDefault="00DB2747" w:rsidP="00DB2747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>
        <w:rPr>
          <w:rFonts w:ascii="inherit" w:eastAsia="Times New Roman" w:hAnsi="inherit" w:cs="Arial"/>
          <w:color w:val="222222"/>
          <w:sz w:val="28"/>
          <w:szCs w:val="28"/>
        </w:rPr>
        <w:lastRenderedPageBreak/>
        <w:t>Imagine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</w:t>
      </w:r>
      <w:r w:rsidR="001006E9" w:rsidRPr="00DB2747">
        <w:rPr>
          <w:rFonts w:ascii="inherit" w:eastAsia="Times New Roman" w:hAnsi="inherit" w:cs="Arial"/>
          <w:color w:val="222222"/>
          <w:sz w:val="28"/>
          <w:szCs w:val="28"/>
        </w:rPr>
        <w:t>an air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plane </w:t>
      </w:r>
      <w:r>
        <w:rPr>
          <w:rFonts w:ascii="inherit" w:eastAsia="Times New Roman" w:hAnsi="inherit" w:cs="Arial"/>
          <w:color w:val="222222"/>
          <w:sz w:val="28"/>
          <w:szCs w:val="28"/>
        </w:rPr>
        <w:t xml:space="preserve">that 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>climbs up through the clouds</w:t>
      </w:r>
      <w:r>
        <w:rPr>
          <w:rFonts w:ascii="inherit" w:eastAsia="Times New Roman" w:hAnsi="inherit" w:cs="Arial"/>
          <w:color w:val="222222"/>
          <w:sz w:val="28"/>
          <w:szCs w:val="28"/>
        </w:rPr>
        <w:t xml:space="preserve"> and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</w:t>
      </w:r>
      <w:r w:rsidR="001006E9" w:rsidRPr="00DB2747">
        <w:rPr>
          <w:rFonts w:ascii="inherit" w:eastAsia="Times New Roman" w:hAnsi="inherit" w:cs="Arial"/>
          <w:color w:val="222222"/>
          <w:sz w:val="28"/>
          <w:szCs w:val="28"/>
        </w:rPr>
        <w:t>rise</w:t>
      </w:r>
      <w:r>
        <w:rPr>
          <w:rFonts w:ascii="inherit" w:eastAsia="Times New Roman" w:hAnsi="inherit" w:cs="Arial"/>
          <w:color w:val="222222"/>
          <w:sz w:val="28"/>
          <w:szCs w:val="28"/>
        </w:rPr>
        <w:t>s</w:t>
      </w:r>
      <w:r w:rsidR="001006E9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above the dismal things of earth</w:t>
      </w:r>
      <w:r w:rsidR="006E1757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and </w:t>
      </w:r>
      <w:r>
        <w:rPr>
          <w:rFonts w:ascii="inherit" w:eastAsia="Times New Roman" w:hAnsi="inherit" w:cs="Arial"/>
          <w:color w:val="222222"/>
          <w:sz w:val="28"/>
          <w:szCs w:val="28"/>
        </w:rPr>
        <w:t xml:space="preserve">you can </w:t>
      </w:r>
      <w:r w:rsidR="001006E9" w:rsidRPr="00DB2747">
        <w:rPr>
          <w:rFonts w:ascii="inherit" w:eastAsia="Times New Roman" w:hAnsi="inherit" w:cs="Arial"/>
          <w:color w:val="222222"/>
          <w:sz w:val="28"/>
          <w:szCs w:val="28"/>
        </w:rPr>
        <w:t>see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a </w:t>
      </w:r>
      <w:r w:rsidR="001006E9" w:rsidRPr="00DB2747">
        <w:rPr>
          <w:rFonts w:ascii="inherit" w:eastAsia="Times New Roman" w:hAnsi="inherit" w:cs="Arial"/>
          <w:color w:val="222222"/>
          <w:sz w:val="28"/>
          <w:szCs w:val="28"/>
        </w:rPr>
        <w:t>bright sunny day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far above the disappointing things of Earth. </w:t>
      </w:r>
    </w:p>
    <w:p w:rsidR="00DB2747" w:rsidRDefault="006E1757" w:rsidP="00DB2747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 w:rsidRPr="00DB2747">
        <w:rPr>
          <w:rFonts w:ascii="inherit" w:eastAsia="Times New Roman" w:hAnsi="inherit" w:cs="Arial"/>
          <w:color w:val="222222"/>
          <w:sz w:val="28"/>
          <w:szCs w:val="28"/>
        </w:rPr>
        <w:t>W</w:t>
      </w:r>
      <w:r w:rsidR="00B31E46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e can </w:t>
      </w:r>
      <w:r w:rsidR="00DB2747">
        <w:rPr>
          <w:rFonts w:ascii="inherit" w:eastAsia="Times New Roman" w:hAnsi="inherit" w:cs="Arial"/>
          <w:color w:val="222222"/>
          <w:sz w:val="28"/>
          <w:szCs w:val="28"/>
        </w:rPr>
        <w:t xml:space="preserve">experience </w:t>
      </w:r>
      <w:r w:rsidR="00B31E46" w:rsidRPr="00DB2747">
        <w:rPr>
          <w:rFonts w:ascii="inherit" w:eastAsia="Times New Roman" w:hAnsi="inherit" w:cs="Arial"/>
          <w:color w:val="222222"/>
          <w:sz w:val="28"/>
          <w:szCs w:val="28"/>
        </w:rPr>
        <w:t>this by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</w:t>
      </w:r>
      <w:r w:rsidRPr="00DB2747">
        <w:rPr>
          <w:rFonts w:ascii="inherit" w:eastAsia="Times New Roman" w:hAnsi="inherit" w:cs="Arial"/>
          <w:color w:val="222222"/>
          <w:sz w:val="28"/>
          <w:szCs w:val="28"/>
        </w:rPr>
        <w:t>allow</w:t>
      </w:r>
      <w:r w:rsidR="00B31E46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ing </w:t>
      </w:r>
      <w:r w:rsidRPr="00DB2747">
        <w:rPr>
          <w:rFonts w:ascii="inherit" w:eastAsia="Times New Roman" w:hAnsi="inherit" w:cs="Arial"/>
          <w:color w:val="222222"/>
          <w:sz w:val="28"/>
          <w:szCs w:val="28"/>
        </w:rPr>
        <w:t>God to lift us up above the clouds we</w:t>
      </w:r>
      <w:r w:rsidR="00B31E46" w:rsidRPr="00DB2747">
        <w:rPr>
          <w:rFonts w:ascii="inherit" w:eastAsia="Times New Roman" w:hAnsi="inherit" w:cs="Arial"/>
          <w:color w:val="222222"/>
          <w:sz w:val="28"/>
          <w:szCs w:val="28"/>
        </w:rPr>
        <w:t>re we</w:t>
      </w:r>
      <w:r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 can see a brighter day which seems to take our worries away</w:t>
      </w:r>
      <w:r w:rsidR="00D07A5C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. </w:t>
      </w:r>
    </w:p>
    <w:p w:rsidR="00D07A5C" w:rsidRPr="00DB2747" w:rsidRDefault="00D07A5C" w:rsidP="00DB2747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 w:rsidRPr="00DB2747">
        <w:rPr>
          <w:rFonts w:ascii="inherit" w:eastAsia="Times New Roman" w:hAnsi="inherit" w:cs="Arial"/>
          <w:color w:val="222222"/>
          <w:sz w:val="28"/>
          <w:szCs w:val="28"/>
        </w:rPr>
        <w:t>The</w:t>
      </w:r>
      <w:r w:rsidR="006E1757"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re are times when we have low hanging </w:t>
      </w:r>
      <w:r w:rsidRPr="00DB2747">
        <w:rPr>
          <w:rFonts w:ascii="inherit" w:eastAsia="Times New Roman" w:hAnsi="inherit" w:cs="Arial"/>
          <w:color w:val="222222"/>
          <w:sz w:val="28"/>
          <w:szCs w:val="28"/>
        </w:rPr>
        <w:t xml:space="preserve">clouds </w:t>
      </w:r>
      <w:r w:rsidR="006E1757" w:rsidRPr="00DB2747">
        <w:rPr>
          <w:rFonts w:ascii="inherit" w:eastAsia="Times New Roman" w:hAnsi="inherit" w:cs="Arial"/>
          <w:color w:val="222222"/>
          <w:sz w:val="28"/>
          <w:szCs w:val="28"/>
        </w:rPr>
        <w:t>of discouragement in our life but when we put our faith and trust in God, He will lift us up above the clouds to experience a bight sunny day.</w:t>
      </w:r>
    </w:p>
    <w:p w:rsidR="00D07A5C" w:rsidRPr="002C48C5" w:rsidRDefault="00DB2747" w:rsidP="002C48C5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 w:rsidRPr="002C48C5">
        <w:rPr>
          <w:rFonts w:ascii="inherit" w:eastAsia="Times New Roman" w:hAnsi="inherit" w:cs="Arial"/>
          <w:color w:val="222222"/>
          <w:sz w:val="28"/>
          <w:szCs w:val="28"/>
        </w:rPr>
        <w:t>T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he cloud of </w:t>
      </w:r>
      <w:r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human 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suffering is </w:t>
      </w:r>
      <w:r w:rsidR="002C48C5" w:rsidRPr="002C48C5">
        <w:rPr>
          <w:rFonts w:ascii="inherit" w:eastAsia="Times New Roman" w:hAnsi="inherit" w:cs="Arial"/>
          <w:color w:val="222222"/>
          <w:sz w:val="28"/>
          <w:szCs w:val="28"/>
        </w:rPr>
        <w:t>just a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 part of life. Life’s span is marked by pain and tragedy, and our lives terminate with death. The </w:t>
      </w:r>
      <w:r w:rsidR="002C48C5" w:rsidRPr="002C48C5">
        <w:rPr>
          <w:rFonts w:ascii="inherit" w:eastAsia="Times New Roman" w:hAnsi="inherit" w:cs="Arial"/>
          <w:color w:val="222222"/>
          <w:sz w:val="28"/>
          <w:szCs w:val="28"/>
        </w:rPr>
        <w:t>Bible teaches us that we will have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 suffering and disappointment </w:t>
      </w:r>
      <w:r w:rsidR="002C48C5" w:rsidRPr="002C48C5">
        <w:rPr>
          <w:rFonts w:ascii="inherit" w:eastAsia="Times New Roman" w:hAnsi="inherit" w:cs="Arial"/>
          <w:color w:val="222222"/>
          <w:sz w:val="28"/>
          <w:szCs w:val="28"/>
        </w:rPr>
        <w:t>in life.</w:t>
      </w:r>
    </w:p>
    <w:p w:rsidR="00D07A5C" w:rsidRPr="002C48C5" w:rsidRDefault="002C48C5" w:rsidP="002C48C5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When we look above the clouds we tend to 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>“Look toward Heaven</w:t>
      </w:r>
      <w:r w:rsidRPr="002C48C5">
        <w:rPr>
          <w:rFonts w:ascii="inherit" w:eastAsia="Times New Roman" w:hAnsi="inherit" w:cs="Arial"/>
          <w:color w:val="222222"/>
          <w:sz w:val="28"/>
          <w:szCs w:val="28"/>
        </w:rPr>
        <w:t>”.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 </w:t>
      </w:r>
      <w:r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Our 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sufferings </w:t>
      </w:r>
      <w:r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and disappointments are 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nothing compared to the glory that God has prepared for </w:t>
      </w:r>
      <w:r w:rsidRPr="002C48C5">
        <w:rPr>
          <w:rFonts w:ascii="inherit" w:eastAsia="Times New Roman" w:hAnsi="inherit" w:cs="Arial"/>
          <w:color w:val="222222"/>
          <w:sz w:val="28"/>
          <w:szCs w:val="28"/>
        </w:rPr>
        <w:t>us in Heaven.</w:t>
      </w:r>
    </w:p>
    <w:p w:rsidR="00A91684" w:rsidRDefault="002C48C5" w:rsidP="002C48C5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>
        <w:rPr>
          <w:rFonts w:ascii="inherit" w:eastAsia="Times New Roman" w:hAnsi="inherit" w:cs="Arial"/>
          <w:color w:val="222222"/>
          <w:sz w:val="28"/>
          <w:szCs w:val="28"/>
        </w:rPr>
        <w:t>God’s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 blessed presence is in every cloud of distress that crosses </w:t>
      </w:r>
      <w:r w:rsidR="00B90010">
        <w:rPr>
          <w:rFonts w:ascii="inherit" w:eastAsia="Times New Roman" w:hAnsi="inherit" w:cs="Arial"/>
          <w:color w:val="222222"/>
          <w:sz w:val="28"/>
          <w:szCs w:val="28"/>
        </w:rPr>
        <w:t xml:space="preserve">our </w:t>
      </w:r>
      <w:r w:rsidR="00D07A5C" w:rsidRPr="002C48C5">
        <w:rPr>
          <w:rFonts w:ascii="inherit" w:eastAsia="Times New Roman" w:hAnsi="inherit" w:cs="Arial"/>
          <w:color w:val="222222"/>
          <w:sz w:val="28"/>
          <w:szCs w:val="28"/>
        </w:rPr>
        <w:t xml:space="preserve">pathway. </w:t>
      </w:r>
    </w:p>
    <w:p w:rsidR="007156BA" w:rsidRDefault="007156BA" w:rsidP="007156BA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 w:rsidRPr="007156BA">
        <w:rPr>
          <w:rFonts w:ascii="inherit" w:eastAsia="Times New Roman" w:hAnsi="inherit" w:cs="Arial"/>
          <w:color w:val="222222"/>
          <w:sz w:val="28"/>
          <w:szCs w:val="28"/>
        </w:rPr>
        <w:t>Discouragement often comes when things don’t work out the way we want them to. Remember that many of the great Bible heroes became discouraged</w:t>
      </w:r>
      <w:r w:rsidR="00B90010">
        <w:rPr>
          <w:rFonts w:ascii="inherit" w:eastAsia="Times New Roman" w:hAnsi="inherit" w:cs="Arial"/>
          <w:color w:val="222222"/>
          <w:sz w:val="28"/>
          <w:szCs w:val="28"/>
        </w:rPr>
        <w:t>.</w:t>
      </w:r>
    </w:p>
    <w:p w:rsidR="007156BA" w:rsidRDefault="007156BA" w:rsidP="007156BA">
      <w:pPr>
        <w:pStyle w:val="ListParagraph"/>
        <w:numPr>
          <w:ilvl w:val="0"/>
          <w:numId w:val="5"/>
        </w:num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  <w:r w:rsidRPr="007156BA">
        <w:rPr>
          <w:rFonts w:ascii="inherit" w:eastAsia="Times New Roman" w:hAnsi="inherit" w:cs="Arial"/>
          <w:color w:val="222222"/>
          <w:sz w:val="28"/>
          <w:szCs w:val="28"/>
        </w:rPr>
        <w:t>Discouragement is one of Satan’s most effective tools</w:t>
      </w:r>
      <w:r w:rsidR="00B90010">
        <w:rPr>
          <w:rFonts w:ascii="inherit" w:eastAsia="Times New Roman" w:hAnsi="inherit" w:cs="Arial"/>
          <w:color w:val="222222"/>
          <w:sz w:val="28"/>
          <w:szCs w:val="28"/>
        </w:rPr>
        <w:t>,</w:t>
      </w:r>
      <w:r w:rsidRPr="007156BA">
        <w:rPr>
          <w:rFonts w:ascii="inherit" w:eastAsia="Times New Roman" w:hAnsi="inherit" w:cs="Arial"/>
          <w:color w:val="222222"/>
          <w:sz w:val="28"/>
          <w:szCs w:val="28"/>
        </w:rPr>
        <w:t xml:space="preserve"> it is the very opposite of faith. </w:t>
      </w:r>
    </w:p>
    <w:p w:rsidR="007154CB" w:rsidRPr="007154CB" w:rsidRDefault="007156BA" w:rsidP="007154CB">
      <w:pPr>
        <w:pStyle w:val="ListParagraph"/>
        <w:numPr>
          <w:ilvl w:val="0"/>
          <w:numId w:val="5"/>
        </w:numPr>
        <w:spacing w:after="0" w:line="240" w:lineRule="auto"/>
        <w:ind w:right="222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</w:rPr>
      </w:pPr>
      <w:r w:rsidRPr="007154CB">
        <w:rPr>
          <w:rFonts w:ascii="inherit" w:eastAsia="Times New Roman" w:hAnsi="inherit" w:cs="Arial"/>
          <w:color w:val="222222"/>
          <w:sz w:val="28"/>
          <w:szCs w:val="28"/>
        </w:rPr>
        <w:t xml:space="preserve">You </w:t>
      </w:r>
      <w:r w:rsidRPr="007154CB">
        <w:rPr>
          <w:rFonts w:ascii="inherit" w:eastAsia="Times New Roman" w:hAnsi="inherit" w:cs="Arial"/>
          <w:b/>
          <w:color w:val="222222"/>
          <w:sz w:val="32"/>
          <w:szCs w:val="32"/>
        </w:rPr>
        <w:t>can’t conquer</w:t>
      </w:r>
      <w:r w:rsidRPr="007154CB">
        <w:rPr>
          <w:rFonts w:ascii="inherit" w:eastAsia="Times New Roman" w:hAnsi="inherit" w:cs="Arial"/>
          <w:color w:val="222222"/>
          <w:sz w:val="28"/>
          <w:szCs w:val="28"/>
        </w:rPr>
        <w:t xml:space="preserve"> discouragement if you are counting on your own strength and ingenuity.</w:t>
      </w:r>
    </w:p>
    <w:p w:rsidR="007154CB" w:rsidRPr="007154CB" w:rsidRDefault="007154CB" w:rsidP="007154CB">
      <w:pPr>
        <w:pStyle w:val="ListParagraph"/>
        <w:numPr>
          <w:ilvl w:val="0"/>
          <w:numId w:val="5"/>
        </w:numPr>
        <w:spacing w:after="0" w:line="240" w:lineRule="auto"/>
        <w:ind w:right="222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</w:rPr>
      </w:pPr>
      <w:r w:rsidRPr="007154CB">
        <w:rPr>
          <w:rFonts w:ascii="inherit" w:eastAsia="Times New Roman" w:hAnsi="inherit" w:cs="Arial"/>
          <w:color w:val="222222"/>
          <w:sz w:val="28"/>
          <w:szCs w:val="28"/>
        </w:rPr>
        <w:t>Spend time in daily prayer and in the study of the Word of God and be strong in faith and you won’t be discouraged for very long.</w:t>
      </w:r>
    </w:p>
    <w:p w:rsidR="007154CB" w:rsidRPr="007154CB" w:rsidRDefault="007154CB" w:rsidP="007154CB">
      <w:pPr>
        <w:pStyle w:val="ListParagraph"/>
        <w:numPr>
          <w:ilvl w:val="0"/>
          <w:numId w:val="5"/>
        </w:numPr>
        <w:spacing w:after="0" w:line="240" w:lineRule="auto"/>
        <w:ind w:right="222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R</w:t>
      </w:r>
      <w:r w:rsidRPr="003F16BF">
        <w:rPr>
          <w:rFonts w:ascii="Arial" w:eastAsia="Times New Roman" w:hAnsi="Arial" w:cs="Arial"/>
          <w:color w:val="333333"/>
          <w:sz w:val="27"/>
          <w:szCs w:val="27"/>
        </w:rPr>
        <w:t>emember a time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or the times </w:t>
      </w:r>
      <w:r w:rsidRPr="003F16BF">
        <w:rPr>
          <w:rFonts w:ascii="Arial" w:eastAsia="Times New Roman" w:hAnsi="Arial" w:cs="Arial"/>
          <w:color w:val="333333"/>
          <w:sz w:val="27"/>
          <w:szCs w:val="27"/>
        </w:rPr>
        <w:t>when something happened that made you</w:t>
      </w:r>
      <w:r w:rsidR="00B90010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</w:rPr>
        <w:t>say</w:t>
      </w:r>
      <w:r w:rsidRPr="003F16BF">
        <w:rPr>
          <w:rFonts w:ascii="Arial" w:eastAsia="Times New Roman" w:hAnsi="Arial" w:cs="Arial"/>
          <w:color w:val="333333"/>
          <w:sz w:val="27"/>
          <w:szCs w:val="27"/>
        </w:rPr>
        <w:t>: "Praise the Lord!" or, "Thank You, Jesus!"</w:t>
      </w:r>
    </w:p>
    <w:p w:rsidR="007154CB" w:rsidRPr="00B90010" w:rsidRDefault="00B90010" w:rsidP="007154CB">
      <w:pPr>
        <w:pStyle w:val="ListParagraph"/>
        <w:numPr>
          <w:ilvl w:val="0"/>
          <w:numId w:val="5"/>
        </w:numPr>
        <w:spacing w:after="0" w:line="240" w:lineRule="auto"/>
        <w:ind w:right="222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Remember </w:t>
      </w:r>
      <w:r w:rsidRPr="003F16BF">
        <w:rPr>
          <w:rFonts w:ascii="Arial" w:eastAsia="Times New Roman" w:hAnsi="Arial" w:cs="Arial"/>
          <w:color w:val="333333"/>
          <w:sz w:val="27"/>
          <w:szCs w:val="27"/>
        </w:rPr>
        <w:t xml:space="preserve">the prayers God has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already </w:t>
      </w:r>
      <w:r w:rsidRPr="003F16BF">
        <w:rPr>
          <w:rFonts w:ascii="Arial" w:eastAsia="Times New Roman" w:hAnsi="Arial" w:cs="Arial"/>
          <w:color w:val="333333"/>
          <w:sz w:val="27"/>
          <w:szCs w:val="27"/>
        </w:rPr>
        <w:t>answered throughout your life and thank Him for what He's already done</w:t>
      </w:r>
    </w:p>
    <w:p w:rsidR="00B90010" w:rsidRPr="007154CB" w:rsidRDefault="00B90010" w:rsidP="007154CB">
      <w:pPr>
        <w:pStyle w:val="ListParagraph"/>
        <w:numPr>
          <w:ilvl w:val="0"/>
          <w:numId w:val="5"/>
        </w:numPr>
        <w:spacing w:after="0" w:line="240" w:lineRule="auto"/>
        <w:ind w:right="222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Remember </w:t>
      </w:r>
      <w:r w:rsidRPr="003F16BF">
        <w:rPr>
          <w:rFonts w:ascii="Arial" w:eastAsia="Times New Roman" w:hAnsi="Arial" w:cs="Arial"/>
          <w:color w:val="333333"/>
          <w:sz w:val="27"/>
          <w:szCs w:val="27"/>
        </w:rPr>
        <w:t xml:space="preserve">the people God has brought into </w:t>
      </w:r>
      <w:r>
        <w:rPr>
          <w:rFonts w:ascii="Arial" w:eastAsia="Times New Roman" w:hAnsi="Arial" w:cs="Arial"/>
          <w:color w:val="333333"/>
          <w:sz w:val="27"/>
          <w:szCs w:val="27"/>
        </w:rPr>
        <w:t>y</w:t>
      </w:r>
      <w:r w:rsidRPr="003F16BF">
        <w:rPr>
          <w:rFonts w:ascii="Arial" w:eastAsia="Times New Roman" w:hAnsi="Arial" w:cs="Arial"/>
          <w:color w:val="333333"/>
          <w:sz w:val="27"/>
          <w:szCs w:val="27"/>
        </w:rPr>
        <w:t>our li</w:t>
      </w:r>
      <w:r>
        <w:rPr>
          <w:rFonts w:ascii="Arial" w:eastAsia="Times New Roman" w:hAnsi="Arial" w:cs="Arial"/>
          <w:color w:val="333333"/>
          <w:sz w:val="27"/>
          <w:szCs w:val="27"/>
        </w:rPr>
        <w:t>fe that have been a blessing.</w:t>
      </w:r>
    </w:p>
    <w:p w:rsidR="007154CB" w:rsidRPr="00713734" w:rsidRDefault="007154CB" w:rsidP="007154CB">
      <w:pPr>
        <w:pStyle w:val="ListParagraph"/>
        <w:numPr>
          <w:ilvl w:val="0"/>
          <w:numId w:val="5"/>
        </w:numPr>
        <w:spacing w:after="0" w:line="240" w:lineRule="auto"/>
        <w:ind w:right="222"/>
        <w:outlineLvl w:val="0"/>
        <w:rPr>
          <w:rFonts w:ascii="Segoe UI" w:eastAsia="Times New Roman" w:hAnsi="Segoe UI" w:cs="Segoe UI"/>
          <w:b/>
          <w:color w:val="000000"/>
          <w:kern w:val="36"/>
          <w:sz w:val="32"/>
          <w:szCs w:val="32"/>
        </w:rPr>
      </w:pPr>
      <w:r w:rsidRPr="00713734">
        <w:rPr>
          <w:rFonts w:ascii="Segoe UI" w:eastAsia="Times New Roman" w:hAnsi="Segoe UI" w:cs="Segoe UI"/>
          <w:b/>
          <w:color w:val="000000"/>
          <w:kern w:val="36"/>
          <w:sz w:val="32"/>
          <w:szCs w:val="32"/>
        </w:rPr>
        <w:t>John 14:1-3   King James Version</w:t>
      </w:r>
    </w:p>
    <w:p w:rsidR="007154CB" w:rsidRPr="007154CB" w:rsidRDefault="007154CB" w:rsidP="007154CB">
      <w:pPr>
        <w:pStyle w:val="ListParagraph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7154CB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14 </w:t>
      </w:r>
      <w:r w:rsidRPr="007154CB">
        <w:rPr>
          <w:rFonts w:ascii="Segoe UI" w:eastAsia="Times New Roman" w:hAnsi="Segoe UI" w:cs="Segoe UI"/>
          <w:color w:val="000000"/>
          <w:sz w:val="28"/>
          <w:szCs w:val="28"/>
        </w:rPr>
        <w:t>Let not your heart be troubled: ye believe in God, believe also in me.</w:t>
      </w:r>
    </w:p>
    <w:p w:rsidR="007154CB" w:rsidRPr="007154CB" w:rsidRDefault="007154CB" w:rsidP="007154CB">
      <w:pPr>
        <w:pStyle w:val="ListParagraph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7154CB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2 </w:t>
      </w:r>
      <w:r w:rsidRPr="007154CB">
        <w:rPr>
          <w:rFonts w:ascii="Segoe UI" w:eastAsia="Times New Roman" w:hAnsi="Segoe UI" w:cs="Segoe UI"/>
          <w:color w:val="000000"/>
          <w:sz w:val="28"/>
          <w:szCs w:val="28"/>
        </w:rPr>
        <w:t>In my Father's house are many mansions: if it were not so, I would have told you. I go to prepare a place for you.</w:t>
      </w:r>
    </w:p>
    <w:p w:rsidR="007154CB" w:rsidRPr="007154CB" w:rsidRDefault="007154CB" w:rsidP="007154CB">
      <w:pPr>
        <w:pStyle w:val="ListParagraph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7154CB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3 </w:t>
      </w:r>
      <w:r w:rsidRPr="007154CB">
        <w:rPr>
          <w:rFonts w:ascii="Segoe UI" w:eastAsia="Times New Roman" w:hAnsi="Segoe UI" w:cs="Segoe UI"/>
          <w:color w:val="000000"/>
          <w:sz w:val="28"/>
          <w:szCs w:val="28"/>
        </w:rPr>
        <w:t>And if I go and prepare a place for you, I will come again, and receive you unto myself; that where I am, there ye may be also.</w:t>
      </w:r>
    </w:p>
    <w:p w:rsidR="00EB7C6E" w:rsidRDefault="00EB7C6E" w:rsidP="00EB7C6E">
      <w:pPr>
        <w:pStyle w:val="Heading1"/>
        <w:pBdr>
          <w:bottom w:val="dotted" w:sz="6" w:space="7" w:color="A10004"/>
        </w:pBdr>
        <w:spacing w:before="0" w:beforeAutospacing="0" w:after="415" w:afterAutospacing="0"/>
        <w:jc w:val="center"/>
        <w:rPr>
          <w:rFonts w:ascii="Georgia" w:hAnsi="Georgia"/>
          <w:color w:val="A10004"/>
          <w:spacing w:val="83"/>
          <w:sz w:val="52"/>
          <w:szCs w:val="52"/>
        </w:rPr>
      </w:pPr>
    </w:p>
    <w:p w:rsidR="00EB7C6E" w:rsidRPr="00EB7C6E" w:rsidRDefault="00EB7C6E" w:rsidP="00EB7C6E">
      <w:pPr>
        <w:pStyle w:val="Heading1"/>
        <w:pBdr>
          <w:bottom w:val="dotted" w:sz="6" w:space="7" w:color="A10004"/>
        </w:pBdr>
        <w:spacing w:before="0" w:beforeAutospacing="0" w:after="415" w:afterAutospacing="0"/>
        <w:jc w:val="center"/>
        <w:rPr>
          <w:rFonts w:ascii="Georgia" w:hAnsi="Georgia"/>
          <w:color w:val="A10004"/>
          <w:spacing w:val="83"/>
          <w:sz w:val="52"/>
          <w:szCs w:val="52"/>
        </w:rPr>
      </w:pPr>
      <w:proofErr w:type="spellStart"/>
      <w:r w:rsidRPr="00EB7C6E">
        <w:rPr>
          <w:rFonts w:ascii="Georgia" w:hAnsi="Georgia"/>
          <w:color w:val="A10004"/>
          <w:spacing w:val="83"/>
          <w:sz w:val="52"/>
          <w:szCs w:val="52"/>
        </w:rPr>
        <w:t>KJVBible</w:t>
      </w:r>
      <w:proofErr w:type="spellEnd"/>
      <w:r w:rsidRPr="00EB7C6E">
        <w:rPr>
          <w:rFonts w:ascii="Georgia" w:hAnsi="Georgia"/>
          <w:color w:val="A10004"/>
          <w:spacing w:val="83"/>
          <w:sz w:val="52"/>
          <w:szCs w:val="52"/>
        </w:rPr>
        <w:t xml:space="preserve"> Verses About Being Discouraged</w:t>
      </w:r>
    </w:p>
    <w:p w:rsidR="00EB7C6E" w:rsidRPr="00EB7C6E" w:rsidRDefault="00AE283F" w:rsidP="00EB7C6E">
      <w:pPr>
        <w:pStyle w:val="NormalWeb"/>
        <w:spacing w:before="0" w:beforeAutospacing="0" w:after="0" w:afterAutospacing="0" w:line="266" w:lineRule="atLeast"/>
        <w:rPr>
          <w:rFonts w:ascii="Verdana" w:hAnsi="Verdana"/>
          <w:color w:val="000000"/>
          <w:sz w:val="28"/>
          <w:szCs w:val="28"/>
        </w:rPr>
      </w:pPr>
      <w:hyperlink r:id="rId7" w:tooltip="Romans 12:12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Romans 12:12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- Rejoicing in hope; patient in tribulation; continuing instant in prayer</w:t>
      </w:r>
      <w:proofErr w:type="gram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;</w:t>
      </w:r>
      <w:proofErr w:type="gram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8" w:tooltip="Romans 8:31-8:39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Romans 8:31-39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What shall we then say to these things? If God be for us, who can be against us?    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9" w:tooltip="2 Corinthians 4:8-4:9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2 Corinthians 4:8-9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We are troubled on every side, yet not distressed; we are perplexed, but not in despair;    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0" w:tooltip="2 Corinthians 5:7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2 Corinthians 5:7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(For we walk by faith, not by </w:t>
      </w:r>
      <w:proofErr w:type="gram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sight:</w:t>
      </w:r>
      <w:proofErr w:type="gram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)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1" w:tooltip="Colossians 4:2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Colossians 4:2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- Continue in prayer, and watch in the same with thanksgiving</w:t>
      </w:r>
      <w:proofErr w:type="gram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;</w:t>
      </w:r>
      <w:proofErr w:type="gram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2" w:tooltip="Hebrews 11:6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Hebrews 11:6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But without faith it is impossible to please him: for he that cometh to God must believe that he is, and that he is a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rewarder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of them that diligently seek him.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3" w:tooltip="1 Peter 5:8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1 Peter 5:8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Be sober, be vigilant; because your adversary the devil, as a roaring lion,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walketh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about, seeking whom he may devour: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4" w:tooltip="Luke 18:1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Luke 18:1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And he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spake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a parable unto them to this end, that men ought always to pray, and not to faint;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5" w:tooltip="Philippians 4:4-4:6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Philippians 4:4-6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Rejoice in the Lord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alway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: and again I say, Rejoice.    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6" w:tooltip="1 John 3:22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1 John 3:22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And whatsoever we ask, we receive of him, 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lastRenderedPageBreak/>
        <w:t>because we keep his commandments, and do those things that are pleasing in his sight.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7" w:tooltip="Philippians 4:12-4:13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Philippians 4:12-13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I know both how to be abased, and I know how to abound: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every where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and in all things I am instructed both to be full and to be hungry, both to abound and to suffer need.    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8" w:tooltip="Romans 8:28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Romans 8:28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- And we know that all things work together for good to them that love God, to them who are the called according to his purpose.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19" w:tooltip="Isaiah 40:28-40:31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Isaiah 40:28-31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Hast thou not known? </w:t>
      </w:r>
      <w:proofErr w:type="gram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hast</w:t>
      </w:r>
      <w:proofErr w:type="gram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thou not heard, that the everlasting God, the LORD, the Creator of the ends of the earth,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fainteth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not, neither is weary? </w:t>
      </w:r>
      <w:proofErr w:type="gram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there</w:t>
      </w:r>
      <w:proofErr w:type="gram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is no searching of his understanding.    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20" w:tooltip="Psalms 91:14-91:16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Psalms 91:14-16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Because he hath set his love upon me, therefore will I deliver him: I will set him on high, because he hath known my name.    </w:t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hyperlink r:id="rId21" w:tooltip="Psalms 147:3" w:history="1">
        <w:r w:rsidR="00EB7C6E" w:rsidRPr="00EB7C6E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</w:rPr>
          <w:t>Psalms 147:3</w:t>
        </w:r>
      </w:hyperlink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 - He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healeth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the broken in heart, and </w:t>
      </w:r>
      <w:proofErr w:type="spellStart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bindeth</w:t>
      </w:r>
      <w:proofErr w:type="spellEnd"/>
      <w:r w:rsidR="00EB7C6E" w:rsidRPr="00EB7C6E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up their wounds.</w:t>
      </w:r>
    </w:p>
    <w:p w:rsidR="007156BA" w:rsidRPr="007156BA" w:rsidRDefault="007156BA" w:rsidP="007156BA">
      <w:pPr>
        <w:spacing w:after="300" w:line="240" w:lineRule="auto"/>
        <w:rPr>
          <w:rFonts w:ascii="inherit" w:eastAsia="Times New Roman" w:hAnsi="inherit" w:cs="Arial"/>
          <w:color w:val="222222"/>
          <w:sz w:val="28"/>
          <w:szCs w:val="28"/>
        </w:rPr>
      </w:pPr>
    </w:p>
    <w:sectPr w:rsidR="007156BA" w:rsidRPr="007156BA" w:rsidSect="00C4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230"/>
    <w:multiLevelType w:val="multilevel"/>
    <w:tmpl w:val="F962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33C69"/>
    <w:multiLevelType w:val="hybridMultilevel"/>
    <w:tmpl w:val="AA3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54CA"/>
    <w:multiLevelType w:val="hybridMultilevel"/>
    <w:tmpl w:val="020C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37A8"/>
    <w:multiLevelType w:val="hybridMultilevel"/>
    <w:tmpl w:val="CBDC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1279"/>
    <w:multiLevelType w:val="hybridMultilevel"/>
    <w:tmpl w:val="9DA0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8303A"/>
    <w:rsid w:val="000710EF"/>
    <w:rsid w:val="001006E9"/>
    <w:rsid w:val="002C48C5"/>
    <w:rsid w:val="00575B58"/>
    <w:rsid w:val="006A5A57"/>
    <w:rsid w:val="006E1757"/>
    <w:rsid w:val="00713734"/>
    <w:rsid w:val="007154CB"/>
    <w:rsid w:val="007156BA"/>
    <w:rsid w:val="0078303A"/>
    <w:rsid w:val="00A82D81"/>
    <w:rsid w:val="00A91684"/>
    <w:rsid w:val="00AE283F"/>
    <w:rsid w:val="00B31E46"/>
    <w:rsid w:val="00B90010"/>
    <w:rsid w:val="00C459FF"/>
    <w:rsid w:val="00D07A5C"/>
    <w:rsid w:val="00D82C68"/>
    <w:rsid w:val="00DB2747"/>
    <w:rsid w:val="00EB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3A"/>
  </w:style>
  <w:style w:type="paragraph" w:styleId="Heading1">
    <w:name w:val="heading 1"/>
    <w:basedOn w:val="Normal"/>
    <w:link w:val="Heading1Char"/>
    <w:uiPriority w:val="9"/>
    <w:qFormat/>
    <w:rsid w:val="00715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5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pter-2">
    <w:name w:val="chapter-2"/>
    <w:basedOn w:val="Normal"/>
    <w:rsid w:val="0071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154CB"/>
  </w:style>
  <w:style w:type="character" w:customStyle="1" w:styleId="chapternum">
    <w:name w:val="chapternum"/>
    <w:basedOn w:val="DefaultParagraphFont"/>
    <w:rsid w:val="007154CB"/>
  </w:style>
  <w:style w:type="paragraph" w:styleId="NormalWeb">
    <w:name w:val="Normal (Web)"/>
    <w:basedOn w:val="Normal"/>
    <w:uiPriority w:val="99"/>
    <w:semiHidden/>
    <w:unhideWhenUsed/>
    <w:rsid w:val="0071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B7C6E"/>
    <w:rPr>
      <w:b/>
      <w:bCs/>
    </w:rPr>
  </w:style>
  <w:style w:type="character" w:styleId="Emphasis">
    <w:name w:val="Emphasis"/>
    <w:basedOn w:val="DefaultParagraphFont"/>
    <w:uiPriority w:val="20"/>
    <w:qFormat/>
    <w:rsid w:val="00EB7C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7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791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6902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8904">
          <w:marLeft w:val="0"/>
          <w:marRight w:val="0"/>
          <w:marTop w:val="6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A1000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Romans-8-31_8-39/" TargetMode="External"/><Relationship Id="rId13" Type="http://schemas.openxmlformats.org/officeDocument/2006/relationships/hyperlink" Target="https://www.kingjamesbibleonline.org/1-Peter-5-8/" TargetMode="External"/><Relationship Id="rId18" Type="http://schemas.openxmlformats.org/officeDocument/2006/relationships/hyperlink" Target="https://www.kingjamesbibleonline.org/Romans-8-2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ingjamesbibleonline.org/Psalms-147-3/" TargetMode="External"/><Relationship Id="rId7" Type="http://schemas.openxmlformats.org/officeDocument/2006/relationships/hyperlink" Target="https://www.kingjamesbibleonline.org/Romans-12-12/" TargetMode="External"/><Relationship Id="rId12" Type="http://schemas.openxmlformats.org/officeDocument/2006/relationships/hyperlink" Target="https://www.kingjamesbibleonline.org/Hebrews-11-6/" TargetMode="External"/><Relationship Id="rId17" Type="http://schemas.openxmlformats.org/officeDocument/2006/relationships/hyperlink" Target="https://www.kingjamesbibleonline.org/Philippians-4-12_4-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ngjamesbibleonline.org/1-John-3-22/" TargetMode="External"/><Relationship Id="rId20" Type="http://schemas.openxmlformats.org/officeDocument/2006/relationships/hyperlink" Target="https://www.kingjamesbibleonline.org/Psalms-91-14_91-1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ingjamesbibleonline.org/Colossians-4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gjamesbibleonline.org/Philippians-4-4_4-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ingjamesbibleonline.org/2-Corinthians-5-7/" TargetMode="External"/><Relationship Id="rId19" Type="http://schemas.openxmlformats.org/officeDocument/2006/relationships/hyperlink" Target="https://www.kingjamesbibleonline.org/Isaiah-40-28_40-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jamesbibleonline.org/2-Corinthians-4-8_4-9/" TargetMode="External"/><Relationship Id="rId14" Type="http://schemas.openxmlformats.org/officeDocument/2006/relationships/hyperlink" Target="https://www.kingjamesbibleonline.org/Luke-18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7F6B-3130-4FC5-91F5-6D0E213C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2022-03-17T16:40:00Z</dcterms:created>
  <dcterms:modified xsi:type="dcterms:W3CDTF">2022-05-18T18:20:00Z</dcterms:modified>
</cp:coreProperties>
</file>